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64" w:rsidRPr="00270964" w:rsidRDefault="00B04F64" w:rsidP="00B04F64">
      <w:pPr>
        <w:tabs>
          <w:tab w:val="left" w:pos="720"/>
        </w:tabs>
        <w:ind w:firstLine="454"/>
        <w:jc w:val="both"/>
        <w:rPr>
          <w:rStyle w:val="dash041e005f0431005f044b005f0447005f043d005f044b005f0439005f005fchar1char1"/>
          <w:b/>
          <w:lang w:val="ru-RU"/>
        </w:rPr>
      </w:pPr>
      <w:r w:rsidRPr="00270964">
        <w:rPr>
          <w:rStyle w:val="dash041e005f0431005f044b005f0447005f043d005f044b005f0439005f005fchar1char1"/>
          <w:b/>
          <w:lang w:val="ru-RU"/>
        </w:rPr>
        <w:t xml:space="preserve">3.2.6. Модель сетевого графика (дорожной карты) по формированию необходимой </w:t>
      </w:r>
      <w:proofErr w:type="gramStart"/>
      <w:r w:rsidRPr="00270964">
        <w:rPr>
          <w:rStyle w:val="dash041e005f0431005f044b005f0447005f043d005f044b005f0439005f005fchar1char1"/>
          <w:b/>
          <w:lang w:val="ru-RU"/>
        </w:rPr>
        <w:t>системы условий реализации основной образовательной программы основного общего образования</w:t>
      </w:r>
      <w:proofErr w:type="gramEnd"/>
    </w:p>
    <w:p w:rsidR="00B04F64" w:rsidRPr="00270964" w:rsidRDefault="00B04F64" w:rsidP="00B04F64">
      <w:pPr>
        <w:pStyle w:val="a3"/>
        <w:spacing w:line="240" w:lineRule="auto"/>
        <w:rPr>
          <w:rStyle w:val="dash041e005f0431005f044b005f0447005f043d005f044b005f0439005f005fchar1char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1701"/>
      </w:tblGrid>
      <w:tr w:rsidR="00B04F64" w:rsidRPr="00395DBF" w:rsidTr="00906910">
        <w:tc>
          <w:tcPr>
            <w:tcW w:w="1951" w:type="dxa"/>
          </w:tcPr>
          <w:p w:rsidR="00B04F64" w:rsidRPr="00395DBF" w:rsidRDefault="00B04F64" w:rsidP="00906910">
            <w:pPr>
              <w:pStyle w:val="dash041e005f0431005f044b005f0447005f043d005f044b005f0439"/>
              <w:jc w:val="center"/>
              <w:rPr>
                <w:rStyle w:val="dash041e005f0431005f044b005f0447005f043d005f044b005f0439005f005fchar1char1"/>
                <w:b/>
              </w:rPr>
            </w:pPr>
            <w:r w:rsidRPr="00395DBF">
              <w:rPr>
                <w:rStyle w:val="dash041e005f0431005f044b005f0447005f043d005f044b005f0439005f005fchar1char1"/>
                <w:b/>
              </w:rPr>
              <w:t>Направление мероприятий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jc w:val="center"/>
              <w:rPr>
                <w:rStyle w:val="dash041e005f0431005f044b005f0447005f043d005f044b005f0439005f005fchar1char1"/>
                <w:b/>
              </w:rPr>
            </w:pPr>
            <w:r w:rsidRPr="00395DBF">
              <w:rPr>
                <w:rStyle w:val="dash041e005f0431005f044b005f0447005f043d005f044b005f0439005f005fchar1char1"/>
                <w:b/>
              </w:rPr>
              <w:t>Мероприятия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dash041e005f0431005f044b005f0447005f043d005f044b005f0439"/>
              <w:jc w:val="center"/>
              <w:rPr>
                <w:rStyle w:val="dash041e005f0431005f044b005f0447005f043d005f044b005f0439005f005fchar1char1"/>
                <w:b/>
              </w:rPr>
            </w:pPr>
            <w:r w:rsidRPr="00395DBF">
              <w:rPr>
                <w:rStyle w:val="dash041e005f0431005f044b005f0447005f043d005f044b005f0439005f005fchar1char1"/>
                <w:b/>
              </w:rPr>
              <w:t>Сроки реализации</w:t>
            </w: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rPr>
                <w:b/>
                <w:lang w:val="ru-RU"/>
              </w:rPr>
            </w:pPr>
            <w:r w:rsidRPr="00395DBF">
              <w:rPr>
                <w:b/>
              </w:rPr>
              <w:t>I</w:t>
            </w:r>
            <w:r w:rsidRPr="00395DBF">
              <w:rPr>
                <w:b/>
                <w:lang w:val="ru-RU"/>
              </w:rPr>
              <w:t>. Нормативное обеспечение введения</w:t>
            </w:r>
          </w:p>
          <w:p w:rsidR="00B04F64" w:rsidRPr="00395DBF" w:rsidRDefault="00B04F64" w:rsidP="00906910">
            <w:pPr>
              <w:rPr>
                <w:rStyle w:val="dash041e005f0431005f044b005f0447005f043d005f044b005f0439005f005fchar1char1"/>
                <w:b/>
                <w:lang w:val="ru-RU"/>
              </w:rPr>
            </w:pPr>
            <w:r w:rsidRPr="00395DBF">
              <w:rPr>
                <w:b/>
                <w:lang w:val="ru-RU"/>
              </w:rPr>
              <w:t>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1. Наличие решения органа государственно-общественного управления (совета школы, управляющего совета, попечительского совета) о введении в образовательном учрежд</w:t>
            </w:r>
            <w:r w:rsidRPr="00395DBF">
              <w:rPr>
                <w:sz w:val="24"/>
                <w:szCs w:val="24"/>
              </w:rPr>
              <w:t>е</w:t>
            </w:r>
            <w:r w:rsidRPr="00395DBF">
              <w:rPr>
                <w:sz w:val="24"/>
                <w:szCs w:val="24"/>
              </w:rPr>
              <w:t>нии ФГОС ООО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30.01.2011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2. Внесение изменений и дополнений в Устав образовательного учре</w:t>
            </w:r>
            <w:r w:rsidRPr="00395DBF">
              <w:rPr>
                <w:sz w:val="24"/>
                <w:szCs w:val="24"/>
              </w:rPr>
              <w:t>ж</w:t>
            </w:r>
            <w:r w:rsidRPr="00395DBF">
              <w:rPr>
                <w:sz w:val="24"/>
                <w:szCs w:val="24"/>
              </w:rPr>
              <w:t>дения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- апрель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3. Разработка на основе примерной основной образовательной программы основного общего образования основной образовательной программы образовательного учреждения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15.01.2012 -  30.05.2012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4. Утверждение основной образовательной программы образовательного учреждения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Июнь 2012 г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5.</w:t>
            </w:r>
            <w:r w:rsidRPr="00395DBF">
              <w:rPr>
                <w:sz w:val="24"/>
                <w:szCs w:val="24"/>
              </w:rPr>
              <w:t> Обеспечение соответствия нормативной базы школы требованиям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Август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6. Приведение должностных инструкций работников образовательного учреждения в соответствие с требованиями ФГОС общего образования и тарифно-квалификационными характеристиками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t>7. Разработка и утверждение плана-графика введения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 xml:space="preserve">Февраль 2012 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8. Определение списка учебников и учебных пособий, используемых в образовательном процессе в соответствии с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9. Разработка локальных актов, устанавливающих требования к различным объектам инфраструктуры образовательного учреждения с учётом требований к минимальной оснащённости учебного процесса (например, положений о культурно-досуговом центре, информационно-библиотечном центре, физкультурно-оздоровительном центре, учебном кабинете и др.)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Июнь 2012 г.</w:t>
            </w:r>
          </w:p>
        </w:tc>
      </w:tr>
      <w:tr w:rsidR="00B04F64" w:rsidRPr="00395DBF" w:rsidTr="00906910">
        <w:trPr>
          <w:trHeight w:val="3588"/>
        </w:trPr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t>10. Разработка:</w:t>
            </w:r>
          </w:p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t>— образовательных программ (индивидуальных и др.);</w:t>
            </w:r>
          </w:p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t>— учебного плана;</w:t>
            </w:r>
          </w:p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t>— рабочих программ учебных предметов, курсов, дисциплин, модулей;</w:t>
            </w:r>
          </w:p>
          <w:p w:rsidR="00B04F64" w:rsidRPr="00395DBF" w:rsidRDefault="00B04F64" w:rsidP="00906910">
            <w:pPr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—</w:t>
            </w:r>
            <w:r w:rsidRPr="00395DBF">
              <w:t> </w:t>
            </w:r>
            <w:r w:rsidRPr="00395DBF">
              <w:rPr>
                <w:lang w:val="ru-RU"/>
              </w:rPr>
              <w:t>годового календарного учебного графика;</w:t>
            </w:r>
          </w:p>
          <w:p w:rsidR="00B04F64" w:rsidRPr="00395DBF" w:rsidRDefault="00B04F64" w:rsidP="00906910">
            <w:pPr>
              <w:rPr>
                <w:lang w:val="ru-RU"/>
              </w:rPr>
            </w:pPr>
            <w:r w:rsidRPr="00395DBF">
              <w:rPr>
                <w:lang w:val="ru-RU"/>
              </w:rPr>
              <w:t>—</w:t>
            </w:r>
            <w:r w:rsidRPr="00395DBF">
              <w:t> </w:t>
            </w:r>
            <w:r w:rsidRPr="00395DBF">
              <w:rPr>
                <w:lang w:val="ru-RU"/>
              </w:rPr>
              <w:t>положений о внеурочной деятельности обучающихся;</w:t>
            </w:r>
          </w:p>
          <w:p w:rsidR="00B04F64" w:rsidRPr="00395DBF" w:rsidRDefault="00B04F64" w:rsidP="00906910">
            <w:pPr>
              <w:rPr>
                <w:lang w:val="ru-RU"/>
              </w:rPr>
            </w:pPr>
            <w:r w:rsidRPr="00395DBF">
              <w:rPr>
                <w:lang w:val="ru-RU"/>
              </w:rPr>
              <w:t>—</w:t>
            </w:r>
            <w:r w:rsidRPr="00395DBF">
              <w:t> </w:t>
            </w:r>
            <w:r w:rsidRPr="00395DBF">
              <w:rPr>
                <w:lang w:val="ru-RU"/>
              </w:rPr>
              <w:t xml:space="preserve">положения об организации текущей  и итоговой оценки достижения </w:t>
            </w:r>
            <w:proofErr w:type="gramStart"/>
            <w:r w:rsidRPr="00395DBF">
              <w:rPr>
                <w:lang w:val="ru-RU"/>
              </w:rPr>
              <w:t>обучающимися</w:t>
            </w:r>
            <w:proofErr w:type="gramEnd"/>
            <w:r w:rsidRPr="00395DBF">
              <w:rPr>
                <w:lang w:val="ru-RU"/>
              </w:rPr>
              <w:t xml:space="preserve"> планируемых результатов освоения основной образовательной программы;</w:t>
            </w:r>
          </w:p>
          <w:p w:rsidR="00B04F64" w:rsidRPr="00395DBF" w:rsidRDefault="00B04F64" w:rsidP="00906910">
            <w:pPr>
              <w:rPr>
                <w:lang w:val="ru-RU"/>
              </w:rPr>
            </w:pPr>
            <w:r w:rsidRPr="00395DBF">
              <w:rPr>
                <w:lang w:val="ru-RU"/>
              </w:rPr>
              <w:t>—</w:t>
            </w:r>
            <w:r w:rsidRPr="00395DBF">
              <w:t> </w:t>
            </w:r>
            <w:r w:rsidRPr="00395DBF">
              <w:rPr>
                <w:lang w:val="ru-RU"/>
              </w:rPr>
              <w:t xml:space="preserve">положения об организации домашней работы </w:t>
            </w:r>
            <w:proofErr w:type="gramStart"/>
            <w:r w:rsidRPr="00395DBF">
              <w:rPr>
                <w:lang w:val="ru-RU"/>
              </w:rPr>
              <w:t>обучающихся</w:t>
            </w:r>
            <w:proofErr w:type="gramEnd"/>
            <w:r w:rsidRPr="00395DBF">
              <w:rPr>
                <w:lang w:val="ru-RU"/>
              </w:rPr>
              <w:t>;</w:t>
            </w:r>
          </w:p>
          <w:p w:rsidR="00B04F64" w:rsidRPr="00395DBF" w:rsidRDefault="00B04F64" w:rsidP="00906910">
            <w:pPr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—</w:t>
            </w:r>
            <w:r w:rsidRPr="00395DBF">
              <w:t> </w:t>
            </w:r>
            <w:r w:rsidRPr="00395DBF">
              <w:rPr>
                <w:lang w:val="ru-RU"/>
              </w:rPr>
              <w:t>положения о формах получения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Апрель - май 2012 г.</w:t>
            </w:r>
          </w:p>
          <w:p w:rsidR="00B04F64" w:rsidRPr="00395DBF" w:rsidRDefault="00B04F64" w:rsidP="00906910">
            <w:pPr>
              <w:pStyle w:val="a3"/>
              <w:ind w:firstLine="0"/>
              <w:rPr>
                <w:rStyle w:val="dash041e005f0431005f044b005f0447005f043d005f044b005f0439005f005fchar1char1"/>
              </w:rPr>
            </w:pP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pStyle w:val="dash041e005f0431005f044b005f0447005f043d005f044b005f0439"/>
              <w:jc w:val="both"/>
              <w:rPr>
                <w:b/>
              </w:rPr>
            </w:pPr>
            <w:r w:rsidRPr="00395DBF">
              <w:rPr>
                <w:b/>
                <w:lang w:val="en-US"/>
              </w:rPr>
              <w:t>II</w:t>
            </w:r>
            <w:r w:rsidRPr="00395DBF">
              <w:rPr>
                <w:b/>
              </w:rPr>
              <w:t>. Финансовое обеспечение</w:t>
            </w:r>
            <w:r w:rsidRPr="00395DBF">
              <w:t xml:space="preserve"> </w:t>
            </w:r>
            <w:r w:rsidRPr="00395DBF">
              <w:rPr>
                <w:b/>
              </w:rPr>
              <w:t>введения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b/>
                <w:sz w:val="24"/>
                <w:szCs w:val="24"/>
              </w:rPr>
              <w:lastRenderedPageBreak/>
              <w:t>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rStyle w:val="dash041e005f0431005f044b005f0447005f043d005f044b005f0439005f005fchar1char1"/>
                <w:lang w:val="ru-RU"/>
              </w:rPr>
              <w:lastRenderedPageBreak/>
              <w:t>1. </w:t>
            </w:r>
            <w:r w:rsidRPr="00395DBF">
              <w:rPr>
                <w:lang w:val="ru-RU"/>
              </w:rPr>
              <w:t>Определение объёма расходов, необходимых для реализации ООП и достижения планируемых результатов, а также мех</w:t>
            </w:r>
            <w:r w:rsidRPr="00395DBF">
              <w:rPr>
                <w:lang w:val="ru-RU"/>
              </w:rPr>
              <w:t>а</w:t>
            </w:r>
            <w:r w:rsidRPr="00395DBF">
              <w:rPr>
                <w:lang w:val="ru-RU"/>
              </w:rPr>
              <w:t>низма их формирования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– июнь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2. Разработка локальных актов (внесение изменений в них), регламентирующих установление заработной платы работников образовательного учреждения, в том числе стимулирующих надбавок и доплат, порядка и размеров премиров</w:t>
            </w:r>
            <w:r w:rsidRPr="00395DBF">
              <w:rPr>
                <w:lang w:val="ru-RU"/>
              </w:rPr>
              <w:t>а</w:t>
            </w:r>
            <w:r w:rsidRPr="00395DBF">
              <w:rPr>
                <w:lang w:val="ru-RU"/>
              </w:rPr>
              <w:t>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Июнь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3. </w:t>
            </w:r>
            <w:r w:rsidRPr="00395DBF">
              <w:t>Заключение дополнительных соглашений к трудовому договору с педагогическими работниками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Август 2012г.</w:t>
            </w: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pStyle w:val="dash041e005f0431005f044b005f0447005f043d005f044b005f0439"/>
              <w:rPr>
                <w:b/>
              </w:rPr>
            </w:pPr>
            <w:r w:rsidRPr="00395DBF">
              <w:rPr>
                <w:b/>
                <w:lang w:val="en-US"/>
              </w:rPr>
              <w:t>III</w:t>
            </w:r>
            <w:r w:rsidRPr="00395DBF">
              <w:rPr>
                <w:b/>
              </w:rPr>
              <w:t xml:space="preserve">. </w:t>
            </w:r>
            <w:proofErr w:type="spellStart"/>
            <w:r w:rsidRPr="00395DBF">
              <w:rPr>
                <w:b/>
              </w:rPr>
              <w:t>Организа-ционное</w:t>
            </w:r>
            <w:proofErr w:type="spellEnd"/>
            <w:r w:rsidRPr="00395DBF">
              <w:rPr>
                <w:b/>
              </w:rPr>
              <w:t xml:space="preserve"> обеспечение введения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b/>
                <w:sz w:val="24"/>
                <w:szCs w:val="24"/>
              </w:rPr>
              <w:t>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1. </w:t>
            </w:r>
            <w:r w:rsidRPr="00395DBF">
              <w:rPr>
                <w:sz w:val="24"/>
                <w:szCs w:val="24"/>
              </w:rPr>
              <w:t>Обеспечение координации деятельности субъектов образовательного процесса, организационных структур учреждения по подготовке и введению ФГОС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rStyle w:val="dash041e005f0431005f044b005f0447005f043d005f044b005f0439005f005fchar1char1"/>
                <w:lang w:val="ru-RU"/>
              </w:rPr>
              <w:t>2. Разработка модели организации образовательного процесса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Май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3. Разработка и реализация моделей взаимодействия учреждения общего образования и дополнительного образования детей, обеспечивающих организацию внеурочной де</w:t>
            </w:r>
            <w:r w:rsidRPr="00395DBF">
              <w:rPr>
                <w:lang w:val="ru-RU"/>
              </w:rPr>
              <w:t>я</w:t>
            </w:r>
            <w:r w:rsidRPr="00395DBF">
              <w:rPr>
                <w:lang w:val="ru-RU"/>
              </w:rPr>
              <w:t>тельности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– май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4. Разработка и реализация  системы мониторинга образовательных потребностей обучающихся и родителей по использованию часов вариативной части учебного плана и внеурочной де</w:t>
            </w:r>
            <w:r w:rsidRPr="00395DBF">
              <w:rPr>
                <w:lang w:val="ru-RU"/>
              </w:rPr>
              <w:t>я</w:t>
            </w:r>
            <w:r w:rsidRPr="00395DBF">
              <w:rPr>
                <w:lang w:val="ru-RU"/>
              </w:rPr>
              <w:t>тельности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Май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tabs>
                <w:tab w:val="left" w:pos="432"/>
              </w:tabs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rStyle w:val="dash041e005f0431005f044b005f0447005f043d005f044b005f0439005f005fchar1char1"/>
                <w:lang w:val="ru-RU"/>
              </w:rPr>
              <w:t>5. </w:t>
            </w:r>
            <w:r w:rsidRPr="00395DBF">
              <w:rPr>
                <w:lang w:val="ru-RU"/>
              </w:rPr>
              <w:t>Привлечение органов государственно-общественного управления образовательным учреждением к проектированию основной образовательной программы основного общего образ</w:t>
            </w:r>
            <w:r w:rsidRPr="00395DBF">
              <w:rPr>
                <w:lang w:val="ru-RU"/>
              </w:rPr>
              <w:t>о</w:t>
            </w:r>
            <w:r w:rsidRPr="00395DBF">
              <w:rPr>
                <w:lang w:val="ru-RU"/>
              </w:rPr>
              <w:t>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 xml:space="preserve">Январь - Май 2012 г. </w:t>
            </w: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pStyle w:val="dash041e005f0431005f044b005f0447005f043d005f044b005f0439"/>
              <w:rPr>
                <w:b/>
              </w:rPr>
            </w:pPr>
            <w:r w:rsidRPr="00395DBF">
              <w:rPr>
                <w:b/>
                <w:lang w:val="en-US"/>
              </w:rPr>
              <w:t>IV</w:t>
            </w:r>
            <w:r w:rsidRPr="00395DBF">
              <w:rPr>
                <w:b/>
              </w:rPr>
              <w:t>. Кадровое обеспечение введения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 w:rsidRPr="00395DBF">
              <w:rPr>
                <w:b/>
                <w:sz w:val="24"/>
                <w:szCs w:val="24"/>
              </w:rPr>
              <w:t>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1.</w:t>
            </w:r>
            <w:r w:rsidRPr="00395DBF">
              <w:rPr>
                <w:rStyle w:val="dash041e005f0431005f044b005f0447005f043d005f044b005f0439005f005fchar1char1"/>
                <w:lang w:val="en-US"/>
              </w:rPr>
              <w:t> </w:t>
            </w:r>
            <w:r w:rsidRPr="00395DBF">
              <w:rPr>
                <w:rStyle w:val="dash041e005f0431005f044b005f0447005f043d005f044b005f0439005f005fchar1char1"/>
              </w:rPr>
              <w:t>Анализ кадрового обеспечения введения и реализации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Февраль – март 2012 г.</w:t>
            </w:r>
          </w:p>
        </w:tc>
      </w:tr>
      <w:tr w:rsidR="00B04F64" w:rsidRPr="00395DBF" w:rsidTr="00906910">
        <w:trPr>
          <w:trHeight w:val="883"/>
        </w:trPr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395DBF">
              <w:t>2.</w:t>
            </w:r>
            <w:r w:rsidRPr="00395DBF">
              <w:rPr>
                <w:lang w:val="en-US"/>
              </w:rPr>
              <w:t> </w:t>
            </w:r>
            <w:r w:rsidRPr="00395DBF">
              <w:t>Создание (корректировка) плана-графика повышения квалификации педагогических и руководящих работников образовательного учреждения в связи с вв</w:t>
            </w:r>
            <w:r w:rsidRPr="00395DBF">
              <w:t>е</w:t>
            </w:r>
            <w:r w:rsidRPr="00395DBF">
              <w:t>дением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 xml:space="preserve">Январь - февраль 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3. </w:t>
            </w:r>
            <w:r w:rsidRPr="00395DBF">
              <w:rPr>
                <w:sz w:val="24"/>
                <w:szCs w:val="24"/>
              </w:rPr>
              <w:t>Разработка (корректировка) плана научно-методической работы (внутришкольного повышения квалификации) с ориентацией на проблемы вв</w:t>
            </w:r>
            <w:r w:rsidRPr="00395DBF">
              <w:rPr>
                <w:sz w:val="24"/>
                <w:szCs w:val="24"/>
              </w:rPr>
              <w:t>е</w:t>
            </w:r>
            <w:r w:rsidRPr="00395DBF">
              <w:rPr>
                <w:sz w:val="24"/>
                <w:szCs w:val="24"/>
              </w:rPr>
              <w:t>дения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Апрель – май 2012 год</w:t>
            </w: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  <w:b/>
              </w:rPr>
            </w:pPr>
            <w:r w:rsidRPr="00395DBF">
              <w:rPr>
                <w:b/>
                <w:lang w:val="en-US"/>
              </w:rPr>
              <w:t>V</w:t>
            </w:r>
            <w:r w:rsidRPr="00395DBF">
              <w:rPr>
                <w:b/>
              </w:rPr>
              <w:t xml:space="preserve">. </w:t>
            </w:r>
            <w:proofErr w:type="spellStart"/>
            <w:r w:rsidRPr="00395DBF">
              <w:rPr>
                <w:b/>
              </w:rPr>
              <w:t>Информаци-онное</w:t>
            </w:r>
            <w:proofErr w:type="spellEnd"/>
            <w:r w:rsidRPr="00395DBF">
              <w:rPr>
                <w:b/>
              </w:rPr>
              <w:t xml:space="preserve"> обеспечение введения 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1. Размещение на сайте ОУ информационных материалов о введении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Февраль – август 2012 г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2. Широкое информирование родительской общественности о подготовке к введению и порядке перехода на новые стандарты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t>3.</w:t>
            </w:r>
            <w:r w:rsidRPr="00395DBF">
              <w:rPr>
                <w:lang w:val="en-US"/>
              </w:rPr>
              <w:t> </w:t>
            </w:r>
            <w:r w:rsidRPr="00395DBF">
              <w:t>Организация изучения общественного мнения по вопросам введения новых стандартов и внесения дополнений в содержание основной образовательной программы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Март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jc w:val="both"/>
              <w:rPr>
                <w:rStyle w:val="dash041e005f0431005f044b005f0447005f043d005f044b005f0439005f005fchar1char1"/>
                <w:lang w:val="ru-RU"/>
              </w:rPr>
            </w:pPr>
            <w:r w:rsidRPr="00395DBF">
              <w:rPr>
                <w:lang w:val="ru-RU"/>
              </w:rPr>
              <w:t>4.</w:t>
            </w:r>
            <w:r w:rsidRPr="00395DBF">
              <w:t> </w:t>
            </w:r>
            <w:r w:rsidRPr="00395DBF">
              <w:rPr>
                <w:lang w:val="ru-RU"/>
              </w:rPr>
              <w:t>Реализация деятельности сетевого комплекса информационного взаимодействия по вопросам введения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Январь – май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5.</w:t>
            </w:r>
            <w:r w:rsidRPr="00395DBF">
              <w:rPr>
                <w:rStyle w:val="dash041e005f0431005f044b005f0447005f043d005f044b005f0439005f005fchar1char1"/>
                <w:lang w:val="en-US"/>
              </w:rPr>
              <w:t> </w:t>
            </w:r>
            <w:r w:rsidRPr="00395DBF">
              <w:rPr>
                <w:rStyle w:val="dash041e005f0431005f044b005f0447005f043d005f044b005f0439005f005fchar1char1"/>
              </w:rPr>
              <w:t>Обеспечение публичной отчётности ОУ о ходе и результатах введения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Февраль, май,  август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jc w:val="both"/>
            </w:pPr>
            <w:r w:rsidRPr="00395DBF">
              <w:t>6. Разработка рекомендаций  для педагогических работников: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 xml:space="preserve">— по организации внеурочной деятельности </w:t>
            </w:r>
            <w:proofErr w:type="gramStart"/>
            <w:r w:rsidRPr="00395DBF">
              <w:rPr>
                <w:rStyle w:val="dash041e005f0431005f044b005f0447005f043d005f044b005f0439005f005fchar1char1"/>
              </w:rPr>
              <w:t>обучающихся</w:t>
            </w:r>
            <w:proofErr w:type="gramEnd"/>
            <w:r w:rsidRPr="00395DBF">
              <w:rPr>
                <w:rStyle w:val="dash041e005f0431005f044b005f0447005f043d005f044b005f0439005f005fchar1char1"/>
              </w:rPr>
              <w:t>;</w:t>
            </w:r>
          </w:p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lastRenderedPageBreak/>
              <w:t>— по организации текущей и итоговой оценки достижения планируемых результатов;</w:t>
            </w:r>
          </w:p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t>— по использованию ресурсов времени для организации домашней работы обучающихся;</w:t>
            </w:r>
          </w:p>
          <w:p w:rsidR="00B04F64" w:rsidRPr="00395DBF" w:rsidRDefault="00B04F64" w:rsidP="00906910">
            <w:pPr>
              <w:pStyle w:val="dash041e005f0431005f044b005f0447005f043d005f044b005f0439"/>
              <w:jc w:val="both"/>
            </w:pPr>
            <w:r w:rsidRPr="00395DBF">
              <w:t>— по использованию интерактивных технологий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lastRenderedPageBreak/>
              <w:t>Май – июнь 2012 г.</w:t>
            </w:r>
          </w:p>
        </w:tc>
      </w:tr>
      <w:tr w:rsidR="00B04F64" w:rsidRPr="00395DBF" w:rsidTr="00906910">
        <w:tc>
          <w:tcPr>
            <w:tcW w:w="1951" w:type="dxa"/>
            <w:vMerge w:val="restart"/>
          </w:tcPr>
          <w:p w:rsidR="00B04F64" w:rsidRPr="00395DBF" w:rsidRDefault="00B04F64" w:rsidP="00906910">
            <w:pPr>
              <w:pStyle w:val="dash041e005f0431005f044b005f0447005f043d005f044b005f0439"/>
            </w:pPr>
            <w:r w:rsidRPr="00395DBF">
              <w:rPr>
                <w:lang w:val="en-US"/>
              </w:rPr>
              <w:lastRenderedPageBreak/>
              <w:t>VI</w:t>
            </w:r>
            <w:r w:rsidRPr="00395DBF">
              <w:t xml:space="preserve">. </w:t>
            </w:r>
            <w:proofErr w:type="spellStart"/>
            <w:r w:rsidRPr="00395DBF">
              <w:t>Материаль</w:t>
            </w:r>
            <w:proofErr w:type="spellEnd"/>
            <w:r w:rsidRPr="00395DBF">
              <w:t>-но-техническое обеспечение введения</w:t>
            </w:r>
          </w:p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sz w:val="24"/>
                <w:szCs w:val="24"/>
              </w:rPr>
              <w:t>ФГОС</w:t>
            </w: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1. Анализ материально-технического обеспечения введения и реализации ФГОС основного общего образования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Апрель – май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jc w:val="left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2. Обеспечение соответствия материально-технической базы ОУ требованиям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Февраль – август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3. Обеспечение соответствия санитарно-гигиенических условий требованиям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Февраль – август 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 xml:space="preserve">4. Обеспечение соответствия условий реализации ООП </w:t>
            </w:r>
            <w:r w:rsidRPr="00395DBF">
              <w:t>противопожарным нормам, нормам охраны труда работников образовательного учрежд</w:t>
            </w:r>
            <w:r w:rsidRPr="00395DBF">
              <w:t>е</w:t>
            </w:r>
            <w:r w:rsidRPr="00395DBF">
              <w:t>ния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5. Обеспечение соответствия информационно-образовательной среды требованиям ФГОС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2014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6. Обеспечение укомплектованности библиотечно-информационного центра печатными и электронными образовательными ресурсами: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2013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t>7.</w:t>
            </w:r>
            <w:r w:rsidRPr="00395DBF">
              <w:rPr>
                <w:lang w:val="en-US"/>
              </w:rPr>
              <w:t> </w:t>
            </w:r>
            <w:r w:rsidRPr="00395DBF">
              <w:t>Наличие доступа ОУ к электронным образовательным ресурсам (ЭОР), размещённым в федеральных и реги</w:t>
            </w:r>
            <w:r w:rsidRPr="00395DBF">
              <w:t>о</w:t>
            </w:r>
            <w:r w:rsidRPr="00395DBF">
              <w:t>нальных базах данных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2012 г.</w:t>
            </w:r>
          </w:p>
        </w:tc>
      </w:tr>
      <w:tr w:rsidR="00B04F64" w:rsidRPr="00395DBF" w:rsidTr="00906910">
        <w:tc>
          <w:tcPr>
            <w:tcW w:w="1951" w:type="dxa"/>
            <w:vMerge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</w:p>
        </w:tc>
        <w:tc>
          <w:tcPr>
            <w:tcW w:w="6379" w:type="dxa"/>
          </w:tcPr>
          <w:p w:rsidR="00B04F64" w:rsidRPr="00395DBF" w:rsidRDefault="00B04F64" w:rsidP="00906910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395DBF">
              <w:t>8.</w:t>
            </w:r>
            <w:r w:rsidRPr="00395DBF">
              <w:rPr>
                <w:lang w:val="en-US"/>
              </w:rPr>
              <w:t> </w:t>
            </w:r>
            <w:r w:rsidRPr="00395DBF">
              <w:t>Обеспечение контролируемого доступа участников образовательного процесса к информационным образовательным ресурсам в сети И</w:t>
            </w:r>
            <w:r w:rsidRPr="00395DBF">
              <w:t>н</w:t>
            </w:r>
            <w:r w:rsidRPr="00395DBF">
              <w:t>тернет</w:t>
            </w:r>
          </w:p>
        </w:tc>
        <w:tc>
          <w:tcPr>
            <w:tcW w:w="1701" w:type="dxa"/>
          </w:tcPr>
          <w:p w:rsidR="00B04F64" w:rsidRPr="00395DBF" w:rsidRDefault="00B04F64" w:rsidP="00906910">
            <w:pPr>
              <w:pStyle w:val="a3"/>
              <w:spacing w:line="240" w:lineRule="auto"/>
              <w:ind w:firstLine="0"/>
              <w:rPr>
                <w:rStyle w:val="dash041e005f0431005f044b005f0447005f043d005f044b005f0439005f005fchar1char1"/>
              </w:rPr>
            </w:pPr>
            <w:r w:rsidRPr="00395DBF">
              <w:rPr>
                <w:rStyle w:val="dash041e005f0431005f044b005f0447005f043d005f044b005f0439005f005fchar1char1"/>
              </w:rPr>
              <w:t>2012 г.</w:t>
            </w:r>
          </w:p>
        </w:tc>
      </w:tr>
    </w:tbl>
    <w:p w:rsidR="00B04F64" w:rsidRPr="00270964" w:rsidRDefault="00B04F64" w:rsidP="00B04F64">
      <w:pPr>
        <w:pStyle w:val="Zag1"/>
        <w:tabs>
          <w:tab w:val="left" w:leader="dot" w:pos="624"/>
        </w:tabs>
        <w:spacing w:after="0" w:line="240" w:lineRule="auto"/>
        <w:ind w:firstLine="454"/>
        <w:jc w:val="both"/>
        <w:rPr>
          <w:rStyle w:val="Zag11"/>
          <w:rFonts w:eastAsia="@Arial Unicode MS"/>
          <w:color w:val="auto"/>
          <w:lang w:val="ru-RU"/>
        </w:rPr>
      </w:pPr>
    </w:p>
    <w:p w:rsidR="00B04F64" w:rsidRDefault="00B04F64" w:rsidP="00B04F64">
      <w:pPr>
        <w:pStyle w:val="Zag1"/>
        <w:tabs>
          <w:tab w:val="left" w:leader="dot" w:pos="624"/>
        </w:tabs>
        <w:spacing w:after="0" w:line="240" w:lineRule="auto"/>
        <w:ind w:firstLine="454"/>
        <w:rPr>
          <w:rStyle w:val="Zag11"/>
          <w:rFonts w:eastAsia="@Arial Unicode MS"/>
          <w:color w:val="auto"/>
          <w:lang w:val="ru-RU"/>
        </w:rPr>
      </w:pPr>
    </w:p>
    <w:p w:rsidR="00B04F64" w:rsidRDefault="00B04F64" w:rsidP="00B04F64">
      <w:pPr>
        <w:pStyle w:val="Zag1"/>
        <w:tabs>
          <w:tab w:val="left" w:leader="dot" w:pos="624"/>
        </w:tabs>
        <w:spacing w:after="0" w:line="240" w:lineRule="auto"/>
        <w:ind w:firstLine="454"/>
        <w:rPr>
          <w:rStyle w:val="Zag11"/>
          <w:rFonts w:eastAsia="@Arial Unicode MS"/>
          <w:color w:val="auto"/>
          <w:lang w:val="ru-RU"/>
        </w:rPr>
      </w:pPr>
    </w:p>
    <w:p w:rsidR="00E44C19" w:rsidRDefault="00B04F64">
      <w:bookmarkStart w:id="0" w:name="_GoBack"/>
      <w:bookmarkEnd w:id="0"/>
    </w:p>
    <w:sectPr w:rsidR="00E4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64"/>
    <w:rsid w:val="00243760"/>
    <w:rsid w:val="004328B3"/>
    <w:rsid w:val="00B0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_1"/>
    <w:basedOn w:val="a"/>
    <w:rsid w:val="00B04F64"/>
    <w:pPr>
      <w:spacing w:after="337" w:line="302" w:lineRule="exact"/>
      <w:jc w:val="center"/>
    </w:pPr>
    <w:rPr>
      <w:b/>
      <w:bCs/>
      <w:color w:val="000000"/>
    </w:rPr>
  </w:style>
  <w:style w:type="character" w:customStyle="1" w:styleId="Zag11">
    <w:name w:val="Zag_11"/>
    <w:rsid w:val="00B04F6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04F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04F64"/>
    <w:pPr>
      <w:widowControl/>
      <w:autoSpaceDE/>
      <w:autoSpaceDN/>
      <w:adjustRightInd/>
    </w:pPr>
    <w:rPr>
      <w:rFonts w:eastAsia="Times New Roman"/>
      <w:lang w:val="ru-RU"/>
    </w:rPr>
  </w:style>
  <w:style w:type="paragraph" w:customStyle="1" w:styleId="a3">
    <w:name w:val="А_основной"/>
    <w:basedOn w:val="a"/>
    <w:link w:val="a4"/>
    <w:qFormat/>
    <w:rsid w:val="00B04F64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4">
    <w:name w:val="А_основной Знак"/>
    <w:link w:val="a3"/>
    <w:rsid w:val="00B04F64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_1"/>
    <w:basedOn w:val="a"/>
    <w:rsid w:val="00B04F64"/>
    <w:pPr>
      <w:spacing w:after="337" w:line="302" w:lineRule="exact"/>
      <w:jc w:val="center"/>
    </w:pPr>
    <w:rPr>
      <w:b/>
      <w:bCs/>
      <w:color w:val="000000"/>
    </w:rPr>
  </w:style>
  <w:style w:type="character" w:customStyle="1" w:styleId="Zag11">
    <w:name w:val="Zag_11"/>
    <w:rsid w:val="00B04F6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04F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04F64"/>
    <w:pPr>
      <w:widowControl/>
      <w:autoSpaceDE/>
      <w:autoSpaceDN/>
      <w:adjustRightInd/>
    </w:pPr>
    <w:rPr>
      <w:rFonts w:eastAsia="Times New Roman"/>
      <w:lang w:val="ru-RU"/>
    </w:rPr>
  </w:style>
  <w:style w:type="paragraph" w:customStyle="1" w:styleId="a3">
    <w:name w:val="А_основной"/>
    <w:basedOn w:val="a"/>
    <w:link w:val="a4"/>
    <w:qFormat/>
    <w:rsid w:val="00B04F64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4">
    <w:name w:val="А_основной Знак"/>
    <w:link w:val="a3"/>
    <w:rsid w:val="00B04F64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2013-11-22T08:18:00Z</dcterms:created>
  <dcterms:modified xsi:type="dcterms:W3CDTF">2013-11-22T08:18:00Z</dcterms:modified>
</cp:coreProperties>
</file>